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43" w:rsidRPr="00E23C6D" w:rsidRDefault="009D4743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05"/>
        <w:gridCol w:w="3681"/>
      </w:tblGrid>
      <w:tr w:rsidR="008D3E6B" w:rsidRPr="00E23C6D" w:rsidTr="008D3E6B">
        <w:tc>
          <w:tcPr>
            <w:tcW w:w="5778" w:type="dxa"/>
          </w:tcPr>
          <w:p w:rsidR="008D3E6B" w:rsidRPr="00E23C6D" w:rsidRDefault="008D3E6B" w:rsidP="00E23C6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3793" w:type="dxa"/>
          </w:tcPr>
          <w:p w:rsidR="008D3E6B" w:rsidRPr="00E23C6D" w:rsidRDefault="008D3E6B" w:rsidP="00E23C6D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</w:p>
        </w:tc>
      </w:tr>
    </w:tbl>
    <w:p w:rsidR="008D3E6B" w:rsidRPr="00E23C6D" w:rsidRDefault="008D3E6B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Default="008D3E6B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E23C6D" w:rsidRPr="00E23C6D" w:rsidRDefault="00E23C6D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E12991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  <w:r w:rsidRPr="00E23C6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  <w:t>КОДЕКС ЭТИКИ</w:t>
      </w:r>
      <w:r w:rsidR="008D3E6B" w:rsidRPr="00E23C6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  <w:t xml:space="preserve"> </w:t>
      </w:r>
      <w:r w:rsidR="00EA2B82" w:rsidRPr="00E23C6D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  <w:t>ДОЛЖНОСТНЫХ ЛИЦ И РАБОТНИКОВ</w:t>
      </w: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kk-KZ"/>
        </w:rPr>
      </w:pPr>
    </w:p>
    <w:p w:rsidR="00F26108" w:rsidRPr="00E23C6D" w:rsidRDefault="00F26108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26108" w:rsidRPr="00E23C6D" w:rsidRDefault="00F26108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26108" w:rsidRDefault="00F26108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P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26108" w:rsidRPr="00E23C6D" w:rsidRDefault="00F26108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26108" w:rsidRPr="00E23C6D" w:rsidRDefault="00F26108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  <w:r w:rsidRPr="00E23C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  <w:lastRenderedPageBreak/>
        <w:t>Содержание</w:t>
      </w: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DC76EE" w:rsidRPr="00E23C6D" w:rsidRDefault="008D3E6B" w:rsidP="00E23C6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  <w:r w:rsidRPr="00E23C6D"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  <w:t>Общие положения</w:t>
      </w:r>
    </w:p>
    <w:p w:rsidR="00D77589" w:rsidRPr="00E23C6D" w:rsidRDefault="00F26108" w:rsidP="00E23C6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Style w:val="11"/>
          <w:rFonts w:eastAsia="Times New Roman"/>
          <w:bCs/>
          <w:color w:val="212121"/>
          <w:spacing w:val="0"/>
          <w:sz w:val="24"/>
          <w:szCs w:val="24"/>
          <w:shd w:val="clear" w:color="auto" w:fill="auto"/>
          <w:lang w:val="kk-KZ"/>
        </w:rPr>
      </w:pPr>
      <w:r w:rsidRPr="00E23C6D">
        <w:rPr>
          <w:rStyle w:val="11"/>
          <w:color w:val="000000"/>
          <w:sz w:val="24"/>
          <w:szCs w:val="24"/>
        </w:rPr>
        <w:t xml:space="preserve">Цели </w:t>
      </w:r>
      <w:r w:rsidR="00D77589" w:rsidRPr="00E23C6D">
        <w:rPr>
          <w:rStyle w:val="11"/>
          <w:color w:val="000000"/>
          <w:sz w:val="24"/>
          <w:szCs w:val="24"/>
        </w:rPr>
        <w:t xml:space="preserve">и принципы </w:t>
      </w:r>
      <w:r w:rsidRPr="00E23C6D">
        <w:rPr>
          <w:rStyle w:val="11"/>
          <w:color w:val="000000"/>
          <w:sz w:val="24"/>
          <w:szCs w:val="24"/>
        </w:rPr>
        <w:t>этики</w:t>
      </w:r>
    </w:p>
    <w:p w:rsidR="00F26108" w:rsidRPr="00E23C6D" w:rsidRDefault="00F26108" w:rsidP="00E23C6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  <w:r w:rsidRPr="00E23C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Этические нормы взаимоотношений</w:t>
      </w:r>
    </w:p>
    <w:p w:rsidR="00F26108" w:rsidRPr="00E23C6D" w:rsidRDefault="00F26108" w:rsidP="00E23C6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  <w:r w:rsidRPr="00E23C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Обязанности должностных лиц и работников колледжа</w:t>
      </w:r>
    </w:p>
    <w:p w:rsidR="00F26108" w:rsidRPr="00E23C6D" w:rsidRDefault="00F26108" w:rsidP="00E23C6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Style w:val="11"/>
          <w:rFonts w:eastAsia="Times New Roman"/>
          <w:bCs/>
          <w:color w:val="212121"/>
          <w:spacing w:val="0"/>
          <w:sz w:val="24"/>
          <w:szCs w:val="24"/>
          <w:shd w:val="clear" w:color="auto" w:fill="auto"/>
          <w:lang w:val="kk-KZ"/>
        </w:rPr>
      </w:pPr>
      <w:r w:rsidRPr="00E23C6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4"/>
          <w:szCs w:val="24"/>
        </w:rPr>
        <w:t xml:space="preserve">Правила поведения </w:t>
      </w:r>
      <w:r w:rsidRPr="00E23C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должностных лиц и работников колледжа</w:t>
      </w:r>
    </w:p>
    <w:p w:rsidR="00F26108" w:rsidRPr="00E23C6D" w:rsidRDefault="00F26108" w:rsidP="00E23C6D">
      <w:pPr>
        <w:pStyle w:val="a7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  <w:r w:rsidRPr="00E23C6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Деятельность, права и обязанности уполномоченного по этике и противодействию коррупции</w:t>
      </w:r>
    </w:p>
    <w:p w:rsidR="00F26108" w:rsidRPr="00E23C6D" w:rsidRDefault="00F26108" w:rsidP="00E23C6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D641F" w:rsidRPr="00E23C6D" w:rsidRDefault="00FD641F" w:rsidP="00E23C6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21659D" w:rsidRPr="00E23C6D" w:rsidRDefault="0021659D" w:rsidP="00E23C6D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D3E6B" w:rsidRPr="00E23C6D" w:rsidRDefault="008D3E6B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D641F" w:rsidRPr="00E23C6D" w:rsidRDefault="00FD641F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D641F" w:rsidRPr="00E23C6D" w:rsidRDefault="00FD641F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FD641F" w:rsidRPr="00E23C6D" w:rsidRDefault="00FD641F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E23C6D" w:rsidRDefault="008C20E7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E23C6D" w:rsidRDefault="008C20E7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E23C6D" w:rsidRDefault="008C20E7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Default="008C20E7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23C6D" w:rsidRPr="00E23C6D" w:rsidRDefault="00E23C6D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E23C6D" w:rsidRDefault="008C20E7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8C20E7" w:rsidRPr="00E23C6D" w:rsidRDefault="008C20E7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12121"/>
          <w:sz w:val="24"/>
          <w:szCs w:val="24"/>
          <w:lang w:val="kk-KZ"/>
        </w:rPr>
      </w:pPr>
    </w:p>
    <w:p w:rsidR="00E12991" w:rsidRPr="00E23C6D" w:rsidRDefault="0062362F" w:rsidP="00E23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1. </w:t>
      </w:r>
      <w:r w:rsidR="00E12991" w:rsidRPr="00E23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</w:p>
    <w:p w:rsidR="00E12991" w:rsidRPr="00E23C6D" w:rsidRDefault="00E12991" w:rsidP="00E23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287710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Настоящий кодекс</w:t>
      </w:r>
      <w:r w:rsidR="0062362F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этики </w:t>
      </w:r>
      <w:r w:rsidR="00EA2B82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должностных лиц</w:t>
      </w:r>
      <w:r w:rsidR="0062362F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работников КГКП  </w:t>
      </w:r>
      <w:r w:rsidR="00EA2B82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«Восточно-Казахстанский гуманитарный колледж имени Абая»</w:t>
      </w:r>
      <w:r w:rsidR="0062362F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(далее — Кодекс) разработан в соответствии с положениями законодательства Республики Казахстан, с учетом требований Международной Организации Труда, Устава, и иных внутренних документов и представляет собой свод правил и принципов, которыми руководствуются работники 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991" w:rsidRPr="00E23C6D" w:rsidRDefault="00287710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Целью настоящего Кодекса является развитие корпоративной культуры в </w:t>
      </w:r>
      <w:r w:rsidR="00EA2B82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колледже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построение эффективного взаимодействия с заинтересованными лицами путем применения лучшей практики поведения.</w:t>
      </w:r>
    </w:p>
    <w:p w:rsidR="00E12991" w:rsidRPr="00E23C6D" w:rsidRDefault="00287710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и следует требованиям настоящего Кодекса во взаимоотношениях с должностными лицами и работниками, другими заинтересованными лицами для принятия решений как стратегически важных, так и в повседневных ситуациях, с которыми сталкиваются должностные лица и работники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991" w:rsidRPr="00E23C6D" w:rsidRDefault="00287710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настоящем</w:t>
      </w:r>
      <w:r w:rsidR="00EA2B82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Кодексе используются следующие понятия и термины: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4"/>
          <w:szCs w:val="24"/>
        </w:rPr>
        <w:t>Этика</w:t>
      </w: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совокупность этических принципов и норм делового поведения, которыми руководствуются в своей деятельности должностные лица и работники</w:t>
      </w:r>
      <w:r w:rsidR="00287710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4"/>
          <w:szCs w:val="24"/>
        </w:rPr>
        <w:t>Заинтересованное лицо</w:t>
      </w:r>
      <w:r w:rsidR="00287710" w:rsidRPr="00E23C6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лицо, реализация прав которого, предусмотренных Законодательством и Уставом</w:t>
      </w:r>
      <w:r w:rsidR="00287710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4"/>
          <w:szCs w:val="24"/>
        </w:rPr>
        <w:t>Конфликт интересов</w:t>
      </w: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— ситуация, в которой личная заинтересованность работника или должностного лица  влияет или может повлиять на беспристрастное исполнение им своих должностных обязанностей</w:t>
      </w:r>
      <w:r w:rsidR="00287710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4"/>
          <w:szCs w:val="24"/>
        </w:rPr>
        <w:t>Работник</w:t>
      </w:r>
      <w:r w:rsidR="00287710" w:rsidRPr="00E23C6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 лицо, состоящее в трудовых отношениях и непосредственно выполняющее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по трудовому договору.</w:t>
      </w:r>
    </w:p>
    <w:p w:rsidR="00E12991" w:rsidRPr="00E23C6D" w:rsidRDefault="00E12991" w:rsidP="00E23C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991" w:rsidRPr="00E23C6D" w:rsidRDefault="00287710" w:rsidP="00E23C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bookmark0"/>
      <w:bookmarkStart w:id="1" w:name="bookmark1"/>
      <w:r w:rsidRPr="00E23C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E12991" w:rsidRPr="00E23C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ЦЕННОСТИ И ПРИНЦИПЫ ЭТИКИ</w:t>
      </w:r>
      <w:bookmarkEnd w:id="0"/>
      <w:bookmarkEnd w:id="1"/>
    </w:p>
    <w:p w:rsidR="00E12991" w:rsidRPr="00E23C6D" w:rsidRDefault="00E12991" w:rsidP="00E23C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991" w:rsidRPr="00E23C6D" w:rsidRDefault="00287710" w:rsidP="00E23C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Основополагающими корпоративными ценностями являются:</w:t>
      </w:r>
    </w:p>
    <w:p w:rsidR="00E12991" w:rsidRPr="00E23C6D" w:rsidRDefault="00E12991" w:rsidP="00E23C6D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Меритократия: справедливость и объективность в оценке вклада и достижений каждого. </w:t>
      </w:r>
    </w:p>
    <w:p w:rsidR="00E12991" w:rsidRPr="00E23C6D" w:rsidRDefault="00E12991" w:rsidP="00E23C6D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Уважение: отношение к другим членам команды с уважением.</w:t>
      </w:r>
    </w:p>
    <w:p w:rsidR="00E12991" w:rsidRPr="00E23C6D" w:rsidRDefault="00E12991" w:rsidP="00E23C6D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Честность: честность к своим партнерам.</w:t>
      </w:r>
    </w:p>
    <w:p w:rsidR="00E12991" w:rsidRPr="00E23C6D" w:rsidRDefault="00E12991" w:rsidP="00E23C6D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Открытость: открытость к контактам и партнерам.</w:t>
      </w:r>
    </w:p>
    <w:p w:rsidR="00E12991" w:rsidRPr="00E23C6D" w:rsidRDefault="00E12991" w:rsidP="00E23C6D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Командный дух: сотрудничество для достижения более высоких результатов от совместной деятельности.</w:t>
      </w:r>
    </w:p>
    <w:p w:rsidR="00E12991" w:rsidRPr="00E23C6D" w:rsidRDefault="00E12991" w:rsidP="00E23C6D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Доверие: приверженность культуре взаимопомощи и доверия.</w:t>
      </w:r>
    </w:p>
    <w:p w:rsidR="00E12991" w:rsidRPr="00E23C6D" w:rsidRDefault="00E12991" w:rsidP="00E23C6D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sz w:val="24"/>
          <w:szCs w:val="24"/>
        </w:rPr>
        <w:t>Противодействие коррупции, нулевая терпимость к коррупции.</w:t>
      </w:r>
    </w:p>
    <w:p w:rsidR="00E12991" w:rsidRPr="00E23C6D" w:rsidRDefault="00287710" w:rsidP="00E23C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E12991" w:rsidRPr="00E23C6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.2</w:t>
      </w:r>
      <w:r w:rsidR="00E12991" w:rsidRPr="00E2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основана на отношениях 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всех заинтересованных лиц, которые построены на соблюдении требований этики и правил поведения. Соблюдение взаимных обязательств — необходимое условие конструктивной работы.</w:t>
      </w:r>
    </w:p>
    <w:p w:rsidR="00E12991" w:rsidRPr="00E23C6D" w:rsidRDefault="00E12991" w:rsidP="00E23C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991" w:rsidRPr="00E23C6D" w:rsidRDefault="00287710" w:rsidP="00E23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bookmark2"/>
      <w:r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E12991"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ЭТИЧЕСКИЕ НОРМЫ ВЗАИМООТНОШЕНИЙ</w:t>
      </w:r>
      <w:bookmarkEnd w:id="2"/>
    </w:p>
    <w:p w:rsidR="00E12991" w:rsidRPr="00E23C6D" w:rsidRDefault="00E12991" w:rsidP="00E23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2991" w:rsidRPr="00E23C6D" w:rsidRDefault="003C51A7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Колледж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 на себя следующие обязательства: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соблюдение и уважение прав человека;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 к тому, чтобы все его отношения с заинтересованными лицами были взаимовыгодными;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создает равные условия для повышения профессиональной квалификации работников, стремящихся к самообразованию и профессиональному развитию в соответствии с программами обучения и профессионального развития работников;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работникам выплату вознаграждения за труд в зависимости от уровня квалификации, сложности и качества выполняемой работы;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 дискриминации по расовым, религиозным, национальным, половым, возрастным, политическим и иным признакам; подбор и продвижение кадров осуществляет исключительно на основе соответствия квалификационным требованиям, с учетом профессиональных способностей, знаний и навыков;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все меры для обеспечения безопасности и охраны труда работников в соответствии с действующим законодательством, а также создает безопасные условия труда для работников;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 неразглашение конфиденциальной информации в пределах, установленных законодательством и внутренними документами;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создает условия для открытого и доверительного диалога между должностными лицами и работниками в случаях возникновения конфликтов, принимает превентивные меры по предупреждению/недопущению трудовых споров и конфликтов, использует процедуры медиации»;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оценивает и поощряет инициативные идеи и предложения работников, реализация которых </w:t>
      </w:r>
      <w:proofErr w:type="gramStart"/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имеет положительный эффект</w:t>
      </w:r>
      <w:proofErr w:type="gramEnd"/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 предоставление каких-либо привилегий и льгот отдельным должностным лицам и работникам иначе как на законной основе, при обязательном обеспечении всем равных возможностей;</w:t>
      </w:r>
    </w:p>
    <w:p w:rsidR="00E12991" w:rsidRPr="00E23C6D" w:rsidRDefault="00E12991" w:rsidP="00E23C6D">
      <w:pPr>
        <w:numPr>
          <w:ilvl w:val="0"/>
          <w:numId w:val="2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несет ответственность за принятие решений свободных от возникновения конфликта интересов на любом этапе данного процесса, от должностного лица до любого работника, принимающего решения;</w:t>
      </w:r>
    </w:p>
    <w:p w:rsidR="00E12991" w:rsidRPr="00E23C6D" w:rsidRDefault="002A5481" w:rsidP="00E23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 в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заимодействи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государственными органами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деятельность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в соответствии с требованиями законодательства Республики Казахстан, Уставом, настоящим Кодексом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иными внутренними документами, на основе независимости сторон, с соблюдением принципа недопущения коррупционных и других противоправных действий, как со стороны государственных органов, так и со стороны должностных лиц и работников.</w:t>
      </w:r>
    </w:p>
    <w:p w:rsidR="00E12991" w:rsidRPr="00E23C6D" w:rsidRDefault="00E12991" w:rsidP="00E23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991" w:rsidRPr="00E23C6D" w:rsidRDefault="002A5481" w:rsidP="00E23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E12991"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ОБЯЗАННОСТИ ДОЛЖНОСТНЫХ ЛИЦ И РАБОТНИКОВ </w:t>
      </w:r>
      <w:r w:rsidR="005A3176"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КОЛЛЕДЖА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991" w:rsidRPr="00E23C6D" w:rsidRDefault="002A548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лица и работники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2991" w:rsidRPr="00E23C6D" w:rsidRDefault="00E12991" w:rsidP="00E23C6D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 относиться к государственным символам — Государственн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Флаг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A548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Герб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A548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Гимн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991" w:rsidRPr="00E23C6D" w:rsidRDefault="00E12991" w:rsidP="00E23C6D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общепринятые морально-этические нормы, уважительно относиться к государственному языку и другим языкам, традициям и обычаям народов;</w:t>
      </w:r>
    </w:p>
    <w:p w:rsidR="00E12991" w:rsidRPr="00E23C6D" w:rsidRDefault="00E12991" w:rsidP="00E23C6D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вежливыми и корректными;</w:t>
      </w:r>
    </w:p>
    <w:p w:rsidR="00E12991" w:rsidRPr="00E23C6D" w:rsidRDefault="00E12991" w:rsidP="00E23C6D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быть нетерпимыми к безразличию и грубости;</w:t>
      </w:r>
    </w:p>
    <w:p w:rsidR="00E12991" w:rsidRPr="00E23C6D" w:rsidRDefault="00E12991" w:rsidP="00E23C6D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поддержку и помощь коллегам;</w:t>
      </w:r>
    </w:p>
    <w:p w:rsidR="00E12991" w:rsidRPr="00E23C6D" w:rsidRDefault="00E12991" w:rsidP="00E23C6D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устно благодарить за содействие, даже если оно оказано не в полной мере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991" w:rsidRPr="00E23C6D" w:rsidRDefault="005A3176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 w:rsidRPr="00E2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Должностные лица и работники 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принимают на себя следующие обязательства: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изучить, понять и добросовестно следовать требованиям этики и правилам поведения, установленным настоящим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Кодексом;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добросовестно, профессионально, эффективно и беспристрастно исполнять свои должностные функции и обязанности;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нести ответственность за принятые на себя обязательства вне зависимости от статуса и должности;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содействие при проведении расследований по вопросам нарушений принципов этики и правил поведения;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не давать характеристику другим физическим и юридическим лицам прямо или косвенно, которая может затрагивать их достоинства и честь, повлечь судебное разбирательство по защите чести, достоинства и репутации, в т.ч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средствах массовой информации, через социальные сети;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управленческие решения, соответствующие требованиям законодательством РК;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личным примером показывать приверженность требованиям Кодекса;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уделять время созданию корпоративного духа среди подчиненных, сплочению коллектива в команду, объединенную общей миссией, ценностями и принципами 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консультировать и наставлять подчиненных;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принятии решений, должны руководствоваться принципами прозрачности и беспристрастности;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достоверной информации своевременно, без нарушения норм конфиденциальности и с учетом решений и актов, внутренних документов 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991" w:rsidRPr="00E23C6D" w:rsidRDefault="00E12991" w:rsidP="00E23C6D">
      <w:pPr>
        <w:numPr>
          <w:ilvl w:val="0"/>
          <w:numId w:val="38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культуры поведения, при которой работники 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колледжа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выражают озабоченность несоблюдением требований этики и правил поведения. Личным примером поощрять соблюдения требований этики и правил поведения.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соблюдать трудовую дисциплину;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соблюдать требования по безопасности и охране труда, пожарной безопасности, промышленной безопасности и производственной санитарии на рабочем месте;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бережно относиться к имуществу;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сообщать работодателю о возникшей ситуации, представляющей угрозу жизни и здоровью людей, сохранности имущества работодателя и работников, а также о возникновении простоя;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разглашать сведений, составляющих государственные секреты, служебную, коммерческую или иную охраняемую законом тайну, ставших ему известными в связи с выполнением трудовых обязанностей;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возмещать работодателю причиненный уще</w:t>
      </w:r>
      <w:proofErr w:type="gramStart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рб в пр</w:t>
      </w:r>
      <w:proofErr w:type="gramEnd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еделах, установленных законами Республики Казахстан</w:t>
      </w:r>
      <w:r w:rsidRPr="00E23C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вести в пределах своей компетенции целенаправленную работу по </w:t>
      </w:r>
      <w:r w:rsidR="003C51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профилактике и </w:t>
      </w:r>
      <w:r w:rsidRPr="00E23C6D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противодействию коррупции в </w:t>
      </w:r>
      <w:r w:rsidR="003C51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колледже</w:t>
      </w: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обеспечивать соблюдения норм коррупционного законодательства Республики Казахстан в своей деятельности;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принимать меры по формированию </w:t>
      </w:r>
      <w:proofErr w:type="spellStart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антикоррупционной</w:t>
      </w:r>
      <w:proofErr w:type="spellEnd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культуры;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формировать и обеспечивать соблюдение </w:t>
      </w:r>
      <w:proofErr w:type="spellStart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антикоррупционных</w:t>
      </w:r>
      <w:proofErr w:type="spellEnd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стандартов</w:t>
      </w:r>
      <w:r w:rsidR="003C51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и других нормативных актов в области профилактики и противодействия коррупции</w:t>
      </w: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деятельности</w:t>
      </w:r>
      <w:r w:rsidR="003C51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колледжа</w:t>
      </w: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обеспечивать добросовестное выполнение возложенных на сотрудников </w:t>
      </w:r>
      <w:r w:rsidR="003C51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колледжа</w:t>
      </w: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обязательств;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обеспечивать проведение процедур государственных закупок в </w:t>
      </w:r>
      <w:r w:rsidR="003C51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колледже</w:t>
      </w: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строго в соответствии </w:t>
      </w:r>
      <w:proofErr w:type="gramStart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действующим</w:t>
      </w:r>
      <w:proofErr w:type="gramEnd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законодательствам Республики Казахстан;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проводить отчетные встречи совместно с попечительским советом, перед коллективами родителей обучающихся,  общественности, в том числе по расходованию бюджетных и внебюджетных средств, а также финансово-хозяйственной деятельности </w:t>
      </w:r>
      <w:r w:rsidR="003C51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колледжа</w:t>
      </w: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обеспечить публикацию на </w:t>
      </w:r>
      <w:proofErr w:type="gramStart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официальных</w:t>
      </w:r>
      <w:proofErr w:type="gramEnd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интернет-ресурсах</w:t>
      </w:r>
      <w:proofErr w:type="spellEnd"/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51A7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колледжа</w:t>
      </w: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тарификации и штатного расписания, с учетом требовании действующего законодательства РК;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принимать меры по неразглашению служебной тайны, а также утечки служебной информации;  </w:t>
      </w:r>
    </w:p>
    <w:p w:rsidR="00E12991" w:rsidRPr="00E23C6D" w:rsidRDefault="00E12991" w:rsidP="00E23C6D">
      <w:pPr>
        <w:pStyle w:val="a7"/>
        <w:numPr>
          <w:ilvl w:val="0"/>
          <w:numId w:val="3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согласовывать в письменном виде с работодателем командировки, обращения в вышестоящие органы,  а также публикации в средствах массовой информации.   </w:t>
      </w:r>
    </w:p>
    <w:p w:rsidR="005A3176" w:rsidRPr="00E23C6D" w:rsidRDefault="005A3176" w:rsidP="00E23C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3176" w:rsidRPr="00E23C6D" w:rsidRDefault="005A3176" w:rsidP="00E23C6D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2991" w:rsidRPr="00E23C6D" w:rsidRDefault="005A3176" w:rsidP="00E23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>5</w:t>
      </w:r>
      <w:r w:rsidR="00E12991"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>. ПРАВИЛА ПОВЕДЕНИЯ</w:t>
      </w:r>
      <w:r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ДОЛЖНОСТНЫХ ЛИЦ И РАБОТНИКОВ КОЛЛЕДЖА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</w:pPr>
    </w:p>
    <w:p w:rsidR="00E12991" w:rsidRPr="00E23C6D" w:rsidRDefault="005A3176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>5</w:t>
      </w:r>
      <w:r w:rsidR="00E12991"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>.1</w:t>
      </w:r>
      <w:r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pacing w:val="-1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>Корпоративная культура</w:t>
      </w:r>
    </w:p>
    <w:p w:rsidR="00E12991" w:rsidRPr="00E23C6D" w:rsidRDefault="005A3176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w:r w:rsidRPr="00E23C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Должностные лица и р</w:t>
      </w:r>
      <w:r w:rsidR="00E129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аботники </w:t>
      </w: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должны вносить вклад в развитие корпоративной культуры в </w:t>
      </w: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колледже</w:t>
      </w:r>
      <w:r w:rsidR="00E129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 учетом требований</w:t>
      </w: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Кодекса этики, делясь с другими коллегами своими знаниями в области принципов этики, принятых правил делового поведения, соблюдая требования этики и предупреждая нарушения.</w:t>
      </w:r>
    </w:p>
    <w:p w:rsidR="00E12991" w:rsidRPr="00E23C6D" w:rsidRDefault="005A3176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E129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Работники должны формировать корпоративный дух и поддерживать соблюдение требований Кодекса следующими способами:</w:t>
      </w:r>
    </w:p>
    <w:p w:rsidR="005A3176" w:rsidRPr="00E23C6D" w:rsidRDefault="005A3176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E129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личные пояснительные встречи с подчиненными;</w:t>
      </w:r>
    </w:p>
    <w:p w:rsidR="005A3176" w:rsidRPr="00E23C6D" w:rsidRDefault="005A3176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29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собственный пример,</w:t>
      </w: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 есть использование своего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поведения как образец для работников;</w:t>
      </w:r>
    </w:p>
    <w:p w:rsidR="00E12991" w:rsidRPr="00E23C6D" w:rsidRDefault="005A3176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всеобщее понимание того, что соблюдение требований является обязательным фактором эффективности на рабочем месте.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176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Должностные лица и работники колледжа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придерживаться делового стиля в одежде в период исполнения своих служебных обязанностей.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5A3176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A3176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Должностные лица и работники колледжа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 корректно и уважительно разговаривать во время ведения переговоров.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Все </w:t>
      </w:r>
      <w:r w:rsidR="005A3176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должностные лица и работники 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могут принимать участие в корпоративных развлекательных либо спортивных мероприятиях. Также могут сами вносить предложения по проведению мероприятий, целью которых будет повышение корпоративного духа среди работников.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9F77DD" w:rsidRPr="00E2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F77DD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Должностные лица и работники колледжа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обязаны соблюдать правила 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документообороту и хранить в порядке всю необходимую документацию. Все работники должны хранить свое рабочее место в аккуратном и презентабельном виде.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4"/>
          <w:szCs w:val="24"/>
        </w:rPr>
      </w:pPr>
    </w:p>
    <w:p w:rsidR="00E12991" w:rsidRPr="00E23C6D" w:rsidRDefault="009F77DD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>5</w:t>
      </w:r>
      <w:r w:rsidR="00E12991"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>.2. Связь с общественностью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Колледж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следит за соблюдением высоких этических стандартов в отношениях с общественностью и 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средствами массовой информации,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допускает распространения недостоверной информации, сокрытия и/или искажения фактов в публичных выступлениях руководящих работников, своих информационно-рекламных материалах или других мероприятиях по связям с общественностью.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Правом публично выступать, комментировать события 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делать какие-либо заявления от имени 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средствах массовой информации, включая социальные сети, вправе только уполномоченные на это должностные лица и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работники 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, при этом согласовать данные публичные заявления с работодателем.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F77DD" w:rsidRPr="00E2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выступлении от имени 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F77DD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должностные лица и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работники обязаны соблюдать общепринятые нормы профессионального поведения и этики, распространять только достоверную информацию, а также не допускать распространения информации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разжигающие социальной, расовой и национальной розни.</w:t>
      </w:r>
    </w:p>
    <w:p w:rsidR="00E12991" w:rsidRPr="00E23C6D" w:rsidRDefault="009F77DD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Должностным лицам и работникам 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следует публично выражать свое мнение по вопросам служебной деятельности и деятельности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общем, если оно:</w:t>
      </w:r>
    </w:p>
    <w:p w:rsidR="00E12991" w:rsidRPr="00E23C6D" w:rsidRDefault="00E12991" w:rsidP="00E23C6D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соответствует основным направлениям деятельности 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991" w:rsidRPr="00E23C6D" w:rsidRDefault="00E12991" w:rsidP="00E23C6D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раскрывает служебную информацию 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12991" w:rsidRPr="00E23C6D" w:rsidRDefault="00E12991" w:rsidP="00E23C6D">
      <w:pPr>
        <w:numPr>
          <w:ilvl w:val="0"/>
          <w:numId w:val="2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содержит неэтичные высказывания в адрес должностных лиц </w:t>
      </w:r>
      <w:r w:rsidR="009F77DD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80"/>
          <w:spacing w:val="-10"/>
          <w:sz w:val="24"/>
          <w:szCs w:val="24"/>
        </w:rPr>
      </w:pPr>
    </w:p>
    <w:p w:rsidR="00E12991" w:rsidRPr="00E23C6D" w:rsidRDefault="009F77DD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>5</w:t>
      </w:r>
      <w:r w:rsidR="00E12991"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>.3 Контрольные меры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F77DD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Должностные лица и работники колледжа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обязаны строго придерживаться требований Кодекса и сообщать о любых нарушениях требований.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9F77DD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Должностные лица и работники колледжа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достижения стратегических целей принимают деловые решения с учетом основополагающих ценностей и принципов этики, и несут полную ответственность за реализацию задач, поставленных перед ними.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9F77DD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Должностные лица и работники колледжа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компетенции обязаны реагировать на проблемы, связанные с нарушением требований этики, посредством: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своевременных мер по исправлению ситуации и устранению недостатков;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принятия/предложения действенных мер дисциплинарного характера в установленном законодательством порядке;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консультаций с соответствующими структурными подразделениями/органами с предоставлением им необходимых сведений.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действия должны быть оформлены, в соответствии с внутренними порядками.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Колледж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поощряет работников и положительно относится к любым конструктивным предложениям по совершенствованию.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вопросам касательно требований Кодекса и/или возникшим в ходе работы этическим вопросам, а также по фактам нарушений требований Кодекса, коррупционных и других противоправных действий </w:t>
      </w:r>
      <w:r w:rsidR="003374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должностные лица и работники 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заинтересованные лица вправе обращаться: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 непосредственному руководителю, к уполномоченному по этике и противодействию коррупции;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выявления обстоятельств нарушения </w:t>
      </w:r>
      <w:r w:rsidR="00337491" w:rsidRPr="00E23C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должностными лицами и работниками колледжа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утвержденных требований этики, материалы для принятия решения направляются на рассмотрение кадровой службе. </w:t>
      </w:r>
    </w:p>
    <w:p w:rsidR="00E12991" w:rsidRPr="00E23C6D" w:rsidRDefault="00E12991" w:rsidP="00E23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991" w:rsidRPr="00E23C6D" w:rsidRDefault="00337491" w:rsidP="00E23C6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E12991"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ДЕЯТЕЛЬНОСТЬ, ПРАВА И ОБЯЗАННОСТИ</w:t>
      </w:r>
      <w:r w:rsidR="00E12991" w:rsidRPr="00E23C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УПОЛНОМОЧЕННОГО ПО ЭТИКЕ И ПРОТИВОДЕЙСТВИЮ КОРРУПЦИИ</w:t>
      </w:r>
    </w:p>
    <w:p w:rsidR="00E12991" w:rsidRPr="00E23C6D" w:rsidRDefault="00E12991" w:rsidP="00E23C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2991" w:rsidRPr="00E23C6D" w:rsidRDefault="003374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Cs/>
          <w:iCs/>
          <w:color w:val="000000" w:themeColor="text1"/>
          <w:spacing w:val="-10"/>
          <w:sz w:val="24"/>
          <w:szCs w:val="24"/>
        </w:rPr>
        <w:t>6.1</w:t>
      </w:r>
      <w:r w:rsidR="00E12991" w:rsidRPr="00E23C6D"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-1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Уполномоченный по этике назначается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директором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 раз в 2 года.</w:t>
      </w:r>
    </w:p>
    <w:p w:rsidR="00E12991" w:rsidRPr="00E23C6D" w:rsidRDefault="003374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функциями Уполномоченного по этике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противодействию коррупции является сбор сведений несоблюдения положении Кодекса, консультация работников, должностных лиц по положениям Кодекса, инициация рассмотрения споров по нарушению положений Кодекса и участие в нем.</w:t>
      </w:r>
    </w:p>
    <w:p w:rsidR="00E12991" w:rsidRPr="00E23C6D" w:rsidRDefault="00337491" w:rsidP="00E23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у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этике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противодействию коррупции: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инициирова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проведени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процедур по выявлению нарушений </w:t>
      </w:r>
      <w:proofErr w:type="gramStart"/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Кодекса</w:t>
      </w:r>
      <w:proofErr w:type="gramEnd"/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на основании поступивших обращений, так и по собственной инициативе;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к работникам, должностным лицам по вопросам несоблюдения Кодекса;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разъяснени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толкование положений Кодекса.</w:t>
      </w:r>
    </w:p>
    <w:p w:rsidR="00E12991" w:rsidRPr="00E23C6D" w:rsidRDefault="00337491" w:rsidP="00E23C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Обязанности у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полномоченн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этике и противодействию коррупции: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защит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 рамках установленных трудовым законодательством процедур) работников, на период проведения процедур рассмотрения споров по вопросам нарушения Кодекса, на случай возникновения ситуаций их принудительного увольнения по причине инициации рассмотрения таких дел;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рассмотрении вопросов в отношении несоблюдения Кодекса;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учет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обращений работников, должностных лиц, а также деловых партнеров и заинтересованных лиц по вопросам несоблюдения положений Кодекса;</w:t>
      </w:r>
    </w:p>
    <w:p w:rsidR="00E12991" w:rsidRPr="00E23C6D" w:rsidRDefault="003374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предоставление разъяснений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5 (пяти) рабочих дней положений Кодекса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работникам </w:t>
      </w:r>
      <w:r w:rsidR="003C51A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их обращения;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независимост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непредвзятост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рассмотрении споров по вопросам не соблюдения Кодекса;</w:t>
      </w:r>
    </w:p>
    <w:p w:rsidR="00E12991" w:rsidRPr="00E23C6D" w:rsidRDefault="00E12991" w:rsidP="00E23C6D">
      <w:pPr>
        <w:numPr>
          <w:ilvl w:val="0"/>
          <w:numId w:val="2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ение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анонимност</w:t>
      </w:r>
      <w:r w:rsidR="003374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работника, должностного лица, обратившегося по факту нарушения положений Кодекса (в случае пожелания остаться анонимным).</w:t>
      </w:r>
    </w:p>
    <w:p w:rsidR="00E12991" w:rsidRPr="00E23C6D" w:rsidRDefault="00E12991" w:rsidP="00E23C6D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2991" w:rsidRPr="00E23C6D" w:rsidRDefault="0004028C" w:rsidP="00E23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E12991" w:rsidRPr="00E23C6D"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ЗАКЛЮЧЕНИЕ</w:t>
      </w:r>
    </w:p>
    <w:p w:rsidR="00E12991" w:rsidRPr="00E23C6D" w:rsidRDefault="00E12991" w:rsidP="00E23C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E12991" w:rsidRPr="00E23C6D" w:rsidRDefault="0004028C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E12991" w:rsidRPr="00E2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</w:t>
      </w:r>
      <w:r w:rsidRPr="00E2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Руководство </w:t>
      </w:r>
      <w:r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колледжа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целях актуализации и совершенствования пересматривает и совершенствует требования настоящего Кодекса, анализирует, в какой мере они реализуются на практике, а также, при необходимости, вносит в него изменения и/или дополнения с учетом предложений и рекомендаций заинтересованных лиц.</w:t>
      </w:r>
    </w:p>
    <w:p w:rsidR="00E12991" w:rsidRPr="00E23C6D" w:rsidRDefault="0004028C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E12991" w:rsidRPr="00E2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</w:t>
      </w:r>
      <w:r w:rsidRPr="00E23C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E12991" w:rsidRPr="00E23C6D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Рекомендации, принятие которых необходимо в целях практического применения реализации Кодекса, могут в установленном порядке выноситься на рассмотрение и утверждаться.</w:t>
      </w:r>
    </w:p>
    <w:p w:rsidR="00E12991" w:rsidRPr="00E23C6D" w:rsidRDefault="00E12991" w:rsidP="00E23C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4743" w:rsidRPr="00E23C6D" w:rsidRDefault="009D4743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p w:rsidR="0004028C" w:rsidRPr="00E23C6D" w:rsidRDefault="0004028C" w:rsidP="00E23C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212121"/>
          <w:sz w:val="24"/>
          <w:szCs w:val="24"/>
        </w:rPr>
      </w:pPr>
    </w:p>
    <w:sectPr w:rsidR="0004028C" w:rsidRPr="00E23C6D" w:rsidSect="00E23C6D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3684B5B4"/>
    <w:lvl w:ilvl="0">
      <w:start w:val="1"/>
      <w:numFmt w:val="bullet"/>
      <w:lvlText w:val=""/>
      <w:lvlJc w:val="left"/>
      <w:rPr>
        <w:rFonts w:ascii="Symbol" w:hAnsi="Symbo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0000009"/>
    <w:multiLevelType w:val="multilevel"/>
    <w:tmpl w:val="00000008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7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8">
    <w:nsid w:val="021F1BC1"/>
    <w:multiLevelType w:val="multilevel"/>
    <w:tmpl w:val="1D362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  <w:b w:val="0"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531952"/>
    <w:multiLevelType w:val="multilevel"/>
    <w:tmpl w:val="1B025B8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10">
    <w:nsid w:val="11CE4662"/>
    <w:multiLevelType w:val="hybridMultilevel"/>
    <w:tmpl w:val="6E2C161A"/>
    <w:lvl w:ilvl="0" w:tplc="DFF420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5115F9"/>
    <w:multiLevelType w:val="multilevel"/>
    <w:tmpl w:val="33A6EF9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12">
    <w:nsid w:val="184F36AD"/>
    <w:multiLevelType w:val="multilevel"/>
    <w:tmpl w:val="9886E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556C34"/>
    <w:multiLevelType w:val="hybridMultilevel"/>
    <w:tmpl w:val="D97AAFDA"/>
    <w:lvl w:ilvl="0" w:tplc="E7E03DD8">
      <w:start w:val="22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EC4A3A"/>
    <w:multiLevelType w:val="multilevel"/>
    <w:tmpl w:val="B8C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8B5CAD"/>
    <w:multiLevelType w:val="multilevel"/>
    <w:tmpl w:val="5CA2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827203"/>
    <w:multiLevelType w:val="multilevel"/>
    <w:tmpl w:val="5F5E004C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7">
    <w:nsid w:val="27354526"/>
    <w:multiLevelType w:val="multilevel"/>
    <w:tmpl w:val="0ED8C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9FB3FC4"/>
    <w:multiLevelType w:val="multilevel"/>
    <w:tmpl w:val="01AEF0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FE67EF"/>
    <w:multiLevelType w:val="multilevel"/>
    <w:tmpl w:val="FB14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61465D5"/>
    <w:multiLevelType w:val="multilevel"/>
    <w:tmpl w:val="D046C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283670"/>
    <w:multiLevelType w:val="multilevel"/>
    <w:tmpl w:val="3DA0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D1C2352"/>
    <w:multiLevelType w:val="multilevel"/>
    <w:tmpl w:val="63D69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D70D77"/>
    <w:multiLevelType w:val="hybridMultilevel"/>
    <w:tmpl w:val="D158CC7A"/>
    <w:lvl w:ilvl="0" w:tplc="F6608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F3275"/>
    <w:multiLevelType w:val="multilevel"/>
    <w:tmpl w:val="D00E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3A7364"/>
    <w:multiLevelType w:val="multilevel"/>
    <w:tmpl w:val="40767B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F606D"/>
    <w:multiLevelType w:val="multilevel"/>
    <w:tmpl w:val="2500B95A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7">
    <w:nsid w:val="4A683E2E"/>
    <w:multiLevelType w:val="multilevel"/>
    <w:tmpl w:val="4B5089C6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>
    <w:nsid w:val="580044FD"/>
    <w:multiLevelType w:val="multilevel"/>
    <w:tmpl w:val="DA326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C9350C"/>
    <w:multiLevelType w:val="multilevel"/>
    <w:tmpl w:val="BB8C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801CB8"/>
    <w:multiLevelType w:val="multilevel"/>
    <w:tmpl w:val="F58E0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AD01F82"/>
    <w:multiLevelType w:val="multilevel"/>
    <w:tmpl w:val="DEC8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971DD5"/>
    <w:multiLevelType w:val="multilevel"/>
    <w:tmpl w:val="7176423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04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>
    <w:nsid w:val="638235B6"/>
    <w:multiLevelType w:val="multilevel"/>
    <w:tmpl w:val="87F44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14237FA"/>
    <w:multiLevelType w:val="multilevel"/>
    <w:tmpl w:val="73F8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2655932"/>
    <w:multiLevelType w:val="multilevel"/>
    <w:tmpl w:val="3956F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4831BB8"/>
    <w:multiLevelType w:val="multilevel"/>
    <w:tmpl w:val="0000000A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7">
    <w:nsid w:val="7D557B41"/>
    <w:multiLevelType w:val="multilevel"/>
    <w:tmpl w:val="74C88254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8"/>
    <w:lvlOverride w:ilvl="0">
      <w:startOverride w:val="2"/>
    </w:lvlOverride>
  </w:num>
  <w:num w:numId="3">
    <w:abstractNumId w:val="14"/>
    <w:lvlOverride w:ilvl="0">
      <w:startOverride w:val="3"/>
    </w:lvlOverride>
  </w:num>
  <w:num w:numId="4">
    <w:abstractNumId w:val="30"/>
  </w:num>
  <w:num w:numId="5">
    <w:abstractNumId w:val="31"/>
  </w:num>
  <w:num w:numId="6">
    <w:abstractNumId w:val="33"/>
  </w:num>
  <w:num w:numId="7">
    <w:abstractNumId w:val="20"/>
  </w:num>
  <w:num w:numId="8">
    <w:abstractNumId w:val="22"/>
  </w:num>
  <w:num w:numId="9">
    <w:abstractNumId w:val="29"/>
  </w:num>
  <w:num w:numId="10">
    <w:abstractNumId w:val="24"/>
  </w:num>
  <w:num w:numId="11">
    <w:abstractNumId w:val="15"/>
  </w:num>
  <w:num w:numId="12">
    <w:abstractNumId w:val="28"/>
  </w:num>
  <w:num w:numId="13">
    <w:abstractNumId w:val="25"/>
  </w:num>
  <w:num w:numId="14">
    <w:abstractNumId w:val="34"/>
  </w:num>
  <w:num w:numId="15">
    <w:abstractNumId w:val="17"/>
  </w:num>
  <w:num w:numId="16">
    <w:abstractNumId w:val="35"/>
  </w:num>
  <w:num w:numId="17">
    <w:abstractNumId w:val="21"/>
  </w:num>
  <w:num w:numId="18">
    <w:abstractNumId w:val="18"/>
  </w:num>
  <w:num w:numId="19">
    <w:abstractNumId w:val="19"/>
  </w:num>
  <w:num w:numId="20">
    <w:abstractNumId w:val="2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36"/>
  </w:num>
  <w:num w:numId="28">
    <w:abstractNumId w:val="6"/>
  </w:num>
  <w:num w:numId="29">
    <w:abstractNumId w:val="7"/>
  </w:num>
  <w:num w:numId="30">
    <w:abstractNumId w:val="27"/>
  </w:num>
  <w:num w:numId="31">
    <w:abstractNumId w:val="9"/>
  </w:num>
  <w:num w:numId="32">
    <w:abstractNumId w:val="11"/>
  </w:num>
  <w:num w:numId="33">
    <w:abstractNumId w:val="13"/>
  </w:num>
  <w:num w:numId="34">
    <w:abstractNumId w:val="32"/>
  </w:num>
  <w:num w:numId="35">
    <w:abstractNumId w:val="37"/>
  </w:num>
  <w:num w:numId="36">
    <w:abstractNumId w:val="10"/>
  </w:num>
  <w:num w:numId="37">
    <w:abstractNumId w:val="26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F1EC1"/>
    <w:rsid w:val="000077E5"/>
    <w:rsid w:val="0004028C"/>
    <w:rsid w:val="000B611A"/>
    <w:rsid w:val="00111396"/>
    <w:rsid w:val="00141F82"/>
    <w:rsid w:val="001E266D"/>
    <w:rsid w:val="0021659D"/>
    <w:rsid w:val="00225F9A"/>
    <w:rsid w:val="0025503B"/>
    <w:rsid w:val="00287710"/>
    <w:rsid w:val="002A5481"/>
    <w:rsid w:val="0031326B"/>
    <w:rsid w:val="003166A7"/>
    <w:rsid w:val="00337491"/>
    <w:rsid w:val="003C51A7"/>
    <w:rsid w:val="003F3AAE"/>
    <w:rsid w:val="00474B3D"/>
    <w:rsid w:val="00480F9B"/>
    <w:rsid w:val="004D0DCA"/>
    <w:rsid w:val="00534397"/>
    <w:rsid w:val="00597E94"/>
    <w:rsid w:val="005A3176"/>
    <w:rsid w:val="005B1BB9"/>
    <w:rsid w:val="0062362F"/>
    <w:rsid w:val="00624B1D"/>
    <w:rsid w:val="006C02A4"/>
    <w:rsid w:val="006D4AD4"/>
    <w:rsid w:val="006E2E52"/>
    <w:rsid w:val="006E7792"/>
    <w:rsid w:val="0082406D"/>
    <w:rsid w:val="00862314"/>
    <w:rsid w:val="008A5656"/>
    <w:rsid w:val="008C20E7"/>
    <w:rsid w:val="008D3E6B"/>
    <w:rsid w:val="008D5D25"/>
    <w:rsid w:val="009751A7"/>
    <w:rsid w:val="009B3FAE"/>
    <w:rsid w:val="009D4743"/>
    <w:rsid w:val="009F1EC1"/>
    <w:rsid w:val="009F77DD"/>
    <w:rsid w:val="00A14610"/>
    <w:rsid w:val="00A23FEE"/>
    <w:rsid w:val="00A45AA0"/>
    <w:rsid w:val="00B0579B"/>
    <w:rsid w:val="00B505EA"/>
    <w:rsid w:val="00BA141A"/>
    <w:rsid w:val="00CA2FA1"/>
    <w:rsid w:val="00CA4938"/>
    <w:rsid w:val="00CB31E5"/>
    <w:rsid w:val="00D46381"/>
    <w:rsid w:val="00D77589"/>
    <w:rsid w:val="00DC76EE"/>
    <w:rsid w:val="00DF68EA"/>
    <w:rsid w:val="00E12991"/>
    <w:rsid w:val="00E23C6D"/>
    <w:rsid w:val="00EA2B82"/>
    <w:rsid w:val="00F11E76"/>
    <w:rsid w:val="00F26108"/>
    <w:rsid w:val="00F500BE"/>
    <w:rsid w:val="00F8424F"/>
    <w:rsid w:val="00FA7087"/>
    <w:rsid w:val="00FD6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E5"/>
  </w:style>
  <w:style w:type="paragraph" w:styleId="1">
    <w:name w:val="heading 1"/>
    <w:basedOn w:val="a"/>
    <w:link w:val="10"/>
    <w:uiPriority w:val="9"/>
    <w:qFormat/>
    <w:rsid w:val="009F1E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E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F1E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EC1"/>
    <w:rPr>
      <w:b/>
      <w:bCs/>
    </w:rPr>
  </w:style>
  <w:style w:type="character" w:styleId="a5">
    <w:name w:val="Emphasis"/>
    <w:basedOn w:val="a0"/>
    <w:uiPriority w:val="20"/>
    <w:qFormat/>
    <w:rsid w:val="009F1EC1"/>
    <w:rPr>
      <w:i/>
      <w:iCs/>
    </w:rPr>
  </w:style>
  <w:style w:type="character" w:styleId="a6">
    <w:name w:val="Hyperlink"/>
    <w:basedOn w:val="a0"/>
    <w:uiPriority w:val="99"/>
    <w:semiHidden/>
    <w:unhideWhenUsed/>
    <w:rsid w:val="008D5D2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1326B"/>
    <w:pPr>
      <w:ind w:left="720"/>
      <w:contextualSpacing/>
    </w:pPr>
  </w:style>
  <w:style w:type="table" w:styleId="a8">
    <w:name w:val="Table Grid"/>
    <w:basedOn w:val="a1"/>
    <w:uiPriority w:val="59"/>
    <w:rsid w:val="008D3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uiPriority w:val="99"/>
    <w:rsid w:val="00FD641F"/>
    <w:rPr>
      <w:rFonts w:ascii="Times New Roman" w:hAnsi="Times New Roman" w:cs="Times New Roman"/>
      <w:sz w:val="18"/>
      <w:szCs w:val="18"/>
      <w:u w:val="none"/>
    </w:rPr>
  </w:style>
  <w:style w:type="character" w:customStyle="1" w:styleId="11">
    <w:name w:val="Основной текст Знак1"/>
    <w:basedOn w:val="a0"/>
    <w:link w:val="a9"/>
    <w:uiPriority w:val="99"/>
    <w:rsid w:val="00FD641F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2">
    <w:name w:val="Оглавление 1 Знак"/>
    <w:basedOn w:val="a0"/>
    <w:link w:val="13"/>
    <w:uiPriority w:val="99"/>
    <w:rsid w:val="00FD641F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paragraph" w:styleId="a9">
    <w:name w:val="Body Text"/>
    <w:basedOn w:val="a"/>
    <w:link w:val="11"/>
    <w:uiPriority w:val="99"/>
    <w:rsid w:val="00FD641F"/>
    <w:pPr>
      <w:widowControl w:val="0"/>
      <w:shd w:val="clear" w:color="auto" w:fill="FFFFFF"/>
      <w:spacing w:before="1920" w:after="420" w:line="240" w:lineRule="atLeast"/>
      <w:jc w:val="center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aa">
    <w:name w:val="Основной текст Знак"/>
    <w:basedOn w:val="a0"/>
    <w:link w:val="a9"/>
    <w:uiPriority w:val="99"/>
    <w:semiHidden/>
    <w:rsid w:val="00FD641F"/>
  </w:style>
  <w:style w:type="paragraph" w:styleId="13">
    <w:name w:val="toc 1"/>
    <w:basedOn w:val="a"/>
    <w:next w:val="a"/>
    <w:link w:val="12"/>
    <w:uiPriority w:val="99"/>
    <w:rsid w:val="00FD641F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5">
    <w:name w:val="Основной текст (5)_"/>
    <w:basedOn w:val="a0"/>
    <w:link w:val="50"/>
    <w:uiPriority w:val="99"/>
    <w:rsid w:val="00FD641F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D641F"/>
    <w:pPr>
      <w:widowControl w:val="0"/>
      <w:shd w:val="clear" w:color="auto" w:fill="FFFFFF"/>
      <w:spacing w:after="240" w:line="240" w:lineRule="atLeast"/>
      <w:jc w:val="both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4">
    <w:name w:val="Заголовок №1_"/>
    <w:basedOn w:val="a0"/>
    <w:link w:val="110"/>
    <w:uiPriority w:val="99"/>
    <w:rsid w:val="001E266D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4"/>
    <w:uiPriority w:val="99"/>
    <w:rsid w:val="001E266D"/>
    <w:pPr>
      <w:widowControl w:val="0"/>
      <w:shd w:val="clear" w:color="auto" w:fill="FFFFFF"/>
      <w:spacing w:after="0" w:line="499" w:lineRule="exact"/>
      <w:ind w:hanging="1840"/>
      <w:outlineLvl w:val="0"/>
    </w:pPr>
    <w:rPr>
      <w:rFonts w:ascii="Times New Roman" w:hAnsi="Times New Roman" w:cs="Times New Roman"/>
      <w:b/>
      <w:bCs/>
      <w:sz w:val="25"/>
      <w:szCs w:val="25"/>
    </w:rPr>
  </w:style>
  <w:style w:type="character" w:customStyle="1" w:styleId="15">
    <w:name w:val="Заголовок №1 + Не полужирный"/>
    <w:aliases w:val="Интервал 0 pt2"/>
    <w:basedOn w:val="14"/>
    <w:uiPriority w:val="99"/>
    <w:rsid w:val="00D46381"/>
    <w:rPr>
      <w:spacing w:val="10"/>
      <w:u w:val="none"/>
    </w:rPr>
  </w:style>
  <w:style w:type="character" w:customStyle="1" w:styleId="16">
    <w:name w:val="Заголовок №1"/>
    <w:basedOn w:val="14"/>
    <w:uiPriority w:val="99"/>
    <w:rsid w:val="00D46381"/>
    <w:rPr>
      <w:b/>
      <w:bCs/>
      <w:u w:val="none"/>
    </w:rPr>
  </w:style>
  <w:style w:type="paragraph" w:customStyle="1" w:styleId="j13">
    <w:name w:val="j13"/>
    <w:basedOn w:val="a"/>
    <w:rsid w:val="006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24B1D"/>
  </w:style>
  <w:style w:type="paragraph" w:customStyle="1" w:styleId="j14">
    <w:name w:val="j14"/>
    <w:basedOn w:val="a"/>
    <w:rsid w:val="006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5">
    <w:name w:val="j15"/>
    <w:basedOn w:val="a"/>
    <w:rsid w:val="00624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624B1D"/>
  </w:style>
  <w:style w:type="character" w:customStyle="1" w:styleId="9">
    <w:name w:val="Основной текст (9)_"/>
    <w:basedOn w:val="a0"/>
    <w:link w:val="90"/>
    <w:uiPriority w:val="99"/>
    <w:rsid w:val="0021659D"/>
    <w:rPr>
      <w:rFonts w:ascii="Times New Roman" w:hAnsi="Times New Roman" w:cs="Times New Roman"/>
      <w:b/>
      <w:bCs/>
      <w:spacing w:val="20"/>
      <w:sz w:val="25"/>
      <w:szCs w:val="25"/>
      <w:shd w:val="clear" w:color="auto" w:fill="FFFFFF"/>
    </w:rPr>
  </w:style>
  <w:style w:type="character" w:customStyle="1" w:styleId="ab">
    <w:name w:val="Основной текст + Полужирный"/>
    <w:aliases w:val="Интервал 1 pt"/>
    <w:basedOn w:val="11"/>
    <w:uiPriority w:val="99"/>
    <w:rsid w:val="0021659D"/>
    <w:rPr>
      <w:b/>
      <w:bCs/>
      <w:spacing w:val="20"/>
      <w:u w:val="none"/>
    </w:rPr>
  </w:style>
  <w:style w:type="paragraph" w:customStyle="1" w:styleId="90">
    <w:name w:val="Основной текст (9)"/>
    <w:basedOn w:val="a"/>
    <w:link w:val="9"/>
    <w:uiPriority w:val="99"/>
    <w:rsid w:val="0021659D"/>
    <w:pPr>
      <w:widowControl w:val="0"/>
      <w:shd w:val="clear" w:color="auto" w:fill="FFFFFF"/>
      <w:spacing w:before="60" w:after="300" w:line="240" w:lineRule="atLeast"/>
    </w:pPr>
    <w:rPr>
      <w:rFonts w:ascii="Times New Roman" w:hAnsi="Times New Roman" w:cs="Times New Roman"/>
      <w:b/>
      <w:bCs/>
      <w:spacing w:val="20"/>
      <w:sz w:val="25"/>
      <w:szCs w:val="25"/>
    </w:rPr>
  </w:style>
  <w:style w:type="character" w:customStyle="1" w:styleId="s2">
    <w:name w:val="s2"/>
    <w:rsid w:val="006C02A4"/>
    <w:rPr>
      <w:rFonts w:ascii="Times New Roman" w:hAnsi="Times New Roman" w:cs="Times New Roman" w:hint="default"/>
      <w:color w:val="333399"/>
      <w:u w:val="single"/>
    </w:rPr>
  </w:style>
  <w:style w:type="character" w:customStyle="1" w:styleId="ac">
    <w:name w:val="a"/>
    <w:rsid w:val="006C02A4"/>
    <w:rPr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5336">
          <w:marLeft w:val="0"/>
          <w:marRight w:val="0"/>
          <w:marTop w:val="0"/>
          <w:marBottom w:val="0"/>
          <w:divBdr>
            <w:top w:val="none" w:sz="0" w:space="13" w:color="auto"/>
            <w:left w:val="none" w:sz="0" w:space="13" w:color="auto"/>
            <w:bottom w:val="single" w:sz="4" w:space="13" w:color="E2E2E2"/>
            <w:right w:val="none" w:sz="0" w:space="13" w:color="auto"/>
          </w:divBdr>
        </w:div>
        <w:div w:id="18951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7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0" w:color="E2E2E2"/>
                            <w:right w:val="none" w:sz="0" w:space="0" w:color="auto"/>
                          </w:divBdr>
                        </w:div>
                      </w:divsChild>
                    </w:div>
                    <w:div w:id="186143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0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3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63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28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9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48" w:space="0" w:color="E3E5E4"/>
              </w:divBdr>
              <w:divsChild>
                <w:div w:id="5597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02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1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10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51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B293B-68C3-41BC-B8BB-8A6C3AC9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8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ZhSlyambekova</dc:creator>
  <cp:keywords/>
  <dc:description/>
  <cp:lastModifiedBy>Жанар Жуманазарова</cp:lastModifiedBy>
  <cp:revision>36</cp:revision>
  <cp:lastPrinted>2019-01-04T09:38:00Z</cp:lastPrinted>
  <dcterms:created xsi:type="dcterms:W3CDTF">2019-01-03T06:05:00Z</dcterms:created>
  <dcterms:modified xsi:type="dcterms:W3CDTF">2021-05-04T08:57:00Z</dcterms:modified>
</cp:coreProperties>
</file>